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FD" w:rsidRPr="00426D69" w:rsidRDefault="008E7DFD" w:rsidP="008E7DFD">
      <w:pPr>
        <w:pStyle w:val="NoSpacing"/>
        <w:tabs>
          <w:tab w:val="left" w:pos="46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8th</w:t>
      </w:r>
      <w:r w:rsidRPr="00426D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Grade Language Arts Competencies- 2016-2017</w:t>
      </w:r>
    </w:p>
    <w:p w:rsidR="008E7DFD" w:rsidRPr="00426D69" w:rsidRDefault="008E7DFD" w:rsidP="008E7D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E7DFD" w:rsidRDefault="008E7DFD" w:rsidP="008E7D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6D69">
        <w:rPr>
          <w:rFonts w:ascii="Times New Roman" w:hAnsi="Times New Roman" w:cs="Times New Roman"/>
          <w:b/>
          <w:sz w:val="24"/>
          <w:szCs w:val="24"/>
        </w:rPr>
        <w:t>Mrs. Williams</w:t>
      </w:r>
    </w:p>
    <w:p w:rsidR="008E7DFD" w:rsidRDefault="008E7DFD" w:rsidP="008E7D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58"/>
        <w:gridCol w:w="5826"/>
        <w:gridCol w:w="3804"/>
      </w:tblGrid>
      <w:tr w:rsidR="008E7DFD" w:rsidTr="00A20EB4">
        <w:tc>
          <w:tcPr>
            <w:tcW w:w="558" w:type="dxa"/>
          </w:tcPr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5826" w:type="dxa"/>
          </w:tcPr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Competency</w:t>
            </w:r>
          </w:p>
        </w:tc>
        <w:tc>
          <w:tcPr>
            <w:tcW w:w="3804" w:type="dxa"/>
          </w:tcPr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Scores</w:t>
            </w:r>
          </w:p>
        </w:tc>
      </w:tr>
      <w:tr w:rsidR="008E7DFD" w:rsidTr="00A20EB4">
        <w:tc>
          <w:tcPr>
            <w:tcW w:w="558" w:type="dxa"/>
          </w:tcPr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26" w:type="dxa"/>
          </w:tcPr>
          <w:p w:rsidR="008E7DFD" w:rsidRPr="00426D69" w:rsidRDefault="008E7DFD" w:rsidP="00A20E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26D69">
              <w:rPr>
                <w:rFonts w:ascii="Times New Roman" w:hAnsi="Times New Roman" w:cs="Times New Roman"/>
                <w:sz w:val="24"/>
                <w:szCs w:val="24"/>
              </w:rPr>
              <w:t>Demonstrates the ability to comprehend, analyze, and critique a variety of increasingly complex print and non-print literary texts.</w:t>
            </w:r>
          </w:p>
        </w:tc>
        <w:tc>
          <w:tcPr>
            <w:tcW w:w="3804" w:type="dxa"/>
          </w:tcPr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DFD" w:rsidTr="00A20EB4">
        <w:tc>
          <w:tcPr>
            <w:tcW w:w="558" w:type="dxa"/>
          </w:tcPr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6" w:type="dxa"/>
          </w:tcPr>
          <w:p w:rsidR="008E7DFD" w:rsidRPr="00426D69" w:rsidRDefault="008E7DFD" w:rsidP="00A20E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26D69">
              <w:rPr>
                <w:rFonts w:ascii="Times New Roman" w:hAnsi="Times New Roman" w:cs="Times New Roman"/>
                <w:sz w:val="24"/>
                <w:szCs w:val="24"/>
              </w:rPr>
              <w:t>Demonstrates the ability to comprehend, analyze, and critique a variety of increasingly complex print and non-print informational texts.</w:t>
            </w:r>
          </w:p>
        </w:tc>
        <w:tc>
          <w:tcPr>
            <w:tcW w:w="3804" w:type="dxa"/>
          </w:tcPr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DFD" w:rsidTr="00A20EB4">
        <w:tc>
          <w:tcPr>
            <w:tcW w:w="558" w:type="dxa"/>
          </w:tcPr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26" w:type="dxa"/>
          </w:tcPr>
          <w:p w:rsidR="008E7DFD" w:rsidRPr="00742CFC" w:rsidRDefault="008E7DFD" w:rsidP="008E7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2CFC">
              <w:rPr>
                <w:rFonts w:ascii="Times New Roman" w:hAnsi="Times New Roman" w:cs="Times New Roman"/>
                <w:sz w:val="24"/>
                <w:szCs w:val="24"/>
              </w:rPr>
              <w:t>Demonstrates the ability to write a variety of texts effectively, including arguments to support claims with clear reasons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2CFC">
              <w:rPr>
                <w:rFonts w:ascii="Times New Roman" w:hAnsi="Times New Roman" w:cs="Times New Roman"/>
                <w:sz w:val="24"/>
                <w:szCs w:val="24"/>
              </w:rPr>
              <w:t xml:space="preserve"> relevant evidence,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convincing counterarguments, </w:t>
            </w:r>
            <w:r w:rsidRPr="00742CFC">
              <w:rPr>
                <w:rFonts w:ascii="Times New Roman" w:hAnsi="Times New Roman" w:cs="Times New Roman"/>
                <w:sz w:val="24"/>
                <w:szCs w:val="24"/>
              </w:rPr>
              <w:t>informative/explanatory to examine a topic and convey ideas, and narratives to develop real or imagined experiences.</w:t>
            </w:r>
          </w:p>
          <w:p w:rsidR="008E7DFD" w:rsidRPr="000772A7" w:rsidRDefault="008E7DFD" w:rsidP="00A20E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DFD" w:rsidTr="00A20EB4">
        <w:tc>
          <w:tcPr>
            <w:tcW w:w="558" w:type="dxa"/>
          </w:tcPr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26" w:type="dxa"/>
          </w:tcPr>
          <w:p w:rsidR="008E7DFD" w:rsidRPr="000772A7" w:rsidRDefault="008E7DFD" w:rsidP="00A20E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2CFC">
              <w:rPr>
                <w:rFonts w:ascii="Times New Roman" w:hAnsi="Times New Roman" w:cs="Times New Roman"/>
                <w:sz w:val="24"/>
                <w:szCs w:val="24"/>
              </w:rPr>
              <w:t>Demonstrates the ability to listen and view critically for a variety of purposes and to speak purposefully and effectively- strategically making decisions about content, language use, and discourse style.</w:t>
            </w:r>
          </w:p>
        </w:tc>
        <w:tc>
          <w:tcPr>
            <w:tcW w:w="3804" w:type="dxa"/>
          </w:tcPr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DFD" w:rsidTr="00A20EB4">
        <w:tc>
          <w:tcPr>
            <w:tcW w:w="558" w:type="dxa"/>
          </w:tcPr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26" w:type="dxa"/>
          </w:tcPr>
          <w:p w:rsidR="008E7DFD" w:rsidRPr="000772A7" w:rsidRDefault="008E7DFD" w:rsidP="00A20E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2CFC">
              <w:rPr>
                <w:rFonts w:ascii="Times New Roman" w:hAnsi="Times New Roman" w:cs="Times New Roman"/>
                <w:sz w:val="24"/>
                <w:szCs w:val="24"/>
              </w:rPr>
              <w:t xml:space="preserve">Conducts short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more sustained </w:t>
            </w:r>
            <w:r w:rsidRPr="00742CFC">
              <w:rPr>
                <w:rFonts w:ascii="Times New Roman" w:hAnsi="Times New Roman" w:cs="Times New Roman"/>
                <w:sz w:val="24"/>
                <w:szCs w:val="24"/>
              </w:rPr>
              <w:t>research projects which demonstrate understanding of a given subject and the ability to create shareable products by gathering information from a variety of credible resources, including digital media and the Internet, and citing such evidence following standard MLA format.</w:t>
            </w:r>
          </w:p>
        </w:tc>
        <w:tc>
          <w:tcPr>
            <w:tcW w:w="3804" w:type="dxa"/>
          </w:tcPr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DFD" w:rsidTr="00A20EB4">
        <w:tc>
          <w:tcPr>
            <w:tcW w:w="558" w:type="dxa"/>
          </w:tcPr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26" w:type="dxa"/>
          </w:tcPr>
          <w:p w:rsidR="008E7DFD" w:rsidRPr="000772A7" w:rsidRDefault="008E7DFD" w:rsidP="00A20E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2CFC">
              <w:rPr>
                <w:rFonts w:ascii="Times New Roman" w:hAnsi="Times New Roman" w:cs="Times New Roman"/>
                <w:sz w:val="24"/>
                <w:szCs w:val="24"/>
              </w:rPr>
              <w:t>Demonstrates command of the conventions of standard English grammar and usage, capitalization, punctuation, and spelling when writing.</w:t>
            </w:r>
          </w:p>
        </w:tc>
        <w:tc>
          <w:tcPr>
            <w:tcW w:w="3804" w:type="dxa"/>
          </w:tcPr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DFD" w:rsidTr="00A20EB4">
        <w:tc>
          <w:tcPr>
            <w:tcW w:w="558" w:type="dxa"/>
          </w:tcPr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26" w:type="dxa"/>
          </w:tcPr>
          <w:p w:rsidR="008E7DFD" w:rsidRPr="000772A7" w:rsidRDefault="008E7DFD" w:rsidP="00A20E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2CFC">
              <w:rPr>
                <w:rFonts w:ascii="Times New Roman" w:hAnsi="Times New Roman" w:cs="Times New Roman"/>
                <w:sz w:val="24"/>
                <w:szCs w:val="24"/>
              </w:rPr>
              <w:t>Demonstrates an understanding of word relationships and nuances in word meanings and understands grade/content appropriate words, and is able to determine the meaning of words and phrases using a variety of strategies such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context, affixes, and roots. </w:t>
            </w:r>
          </w:p>
        </w:tc>
        <w:tc>
          <w:tcPr>
            <w:tcW w:w="3804" w:type="dxa"/>
          </w:tcPr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DFD" w:rsidRDefault="008E7DFD" w:rsidP="00A20EB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627C" w:rsidRDefault="0099627C" w:rsidP="008E7DFD">
      <w:bookmarkStart w:id="0" w:name="_GoBack"/>
      <w:bookmarkEnd w:id="0"/>
    </w:p>
    <w:sectPr w:rsidR="0099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FD"/>
    <w:rsid w:val="008E7DFD"/>
    <w:rsid w:val="0099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C9B69-ACB4-4501-95BC-2B3145A9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DFD"/>
    <w:pPr>
      <w:spacing w:after="0" w:line="240" w:lineRule="auto"/>
    </w:pPr>
  </w:style>
  <w:style w:type="table" w:styleId="TableGrid">
    <w:name w:val="Table Grid"/>
    <w:basedOn w:val="TableNormal"/>
    <w:uiPriority w:val="59"/>
    <w:rsid w:val="008E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Williams</dc:creator>
  <cp:keywords/>
  <dc:description/>
  <cp:lastModifiedBy>Michelle Williams</cp:lastModifiedBy>
  <cp:revision>2</cp:revision>
  <dcterms:created xsi:type="dcterms:W3CDTF">2016-06-08T18:14:00Z</dcterms:created>
  <dcterms:modified xsi:type="dcterms:W3CDTF">2016-06-08T18:23:00Z</dcterms:modified>
</cp:coreProperties>
</file>